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2D8FC" w14:textId="77777777" w:rsidR="003E4228" w:rsidRDefault="003E4228" w:rsidP="00DB1473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14:paraId="36AB1F81" w14:textId="77777777" w:rsidR="003E4228" w:rsidRDefault="003E4228" w:rsidP="00DB1473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рішення Нововолинської міської ради</w:t>
      </w:r>
    </w:p>
    <w:p w14:paraId="5DE4572D" w14:textId="77777777" w:rsidR="003E4228" w:rsidRDefault="003E4228" w:rsidP="00DB1473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«Про хід  виконання у 2024 році Цільової  соціальної програми підтримки сім</w:t>
      </w:r>
      <w:r w:rsidRPr="006E476A">
        <w:rPr>
          <w:sz w:val="28"/>
          <w:szCs w:val="28"/>
        </w:rPr>
        <w:t>’</w:t>
      </w:r>
      <w:r>
        <w:rPr>
          <w:sz w:val="28"/>
          <w:szCs w:val="28"/>
        </w:rPr>
        <w:t xml:space="preserve">ї, запобігання та протидії домашньому насильству та/або насильству за ознакою статі, забезпечення гендерної рівності та протидії торгівлі людьми, затвердженої </w:t>
      </w:r>
      <w:r>
        <w:rPr>
          <w:bCs/>
          <w:sz w:val="28"/>
          <w:szCs w:val="28"/>
        </w:rPr>
        <w:t>рішенням виконавчого комітету  від 04 серпня 2022 року № 315</w:t>
      </w:r>
      <w:r>
        <w:rPr>
          <w:sz w:val="28"/>
          <w:szCs w:val="28"/>
        </w:rPr>
        <w:t>»</w:t>
      </w:r>
    </w:p>
    <w:p w14:paraId="1BF145D9" w14:textId="77777777" w:rsidR="003E4228" w:rsidRDefault="003E4228" w:rsidP="00DB1473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jc w:val="center"/>
        <w:rPr>
          <w:sz w:val="28"/>
          <w:szCs w:val="28"/>
        </w:rPr>
      </w:pPr>
    </w:p>
    <w:p w14:paraId="121149E9" w14:textId="77777777" w:rsidR="003E4228" w:rsidRPr="00F20A49" w:rsidRDefault="003E4228" w:rsidP="00F20A49">
      <w:pPr>
        <w:pStyle w:val="2"/>
        <w:tabs>
          <w:tab w:val="left" w:pos="-2268"/>
          <w:tab w:val="left" w:pos="-1843"/>
          <w:tab w:val="left" w:pos="0"/>
        </w:tabs>
        <w:spacing w:after="0" w:line="24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4753B9">
        <w:rPr>
          <w:bCs/>
          <w:sz w:val="28"/>
          <w:szCs w:val="28"/>
        </w:rPr>
        <w:t xml:space="preserve">Цільова </w:t>
      </w:r>
      <w:r>
        <w:rPr>
          <w:bCs/>
          <w:sz w:val="28"/>
          <w:szCs w:val="28"/>
        </w:rPr>
        <w:t>соціальна п</w:t>
      </w:r>
      <w:r w:rsidRPr="004753B9">
        <w:rPr>
          <w:bCs/>
          <w:sz w:val="28"/>
          <w:szCs w:val="28"/>
        </w:rPr>
        <w:t xml:space="preserve">рограма </w:t>
      </w:r>
      <w:r>
        <w:rPr>
          <w:bCs/>
          <w:sz w:val="28"/>
          <w:szCs w:val="28"/>
        </w:rPr>
        <w:t>підтримки сім</w:t>
      </w:r>
      <w:r w:rsidRPr="00DB1473">
        <w:rPr>
          <w:bCs/>
          <w:sz w:val="28"/>
          <w:szCs w:val="28"/>
        </w:rPr>
        <w:t>’</w:t>
      </w:r>
      <w:r>
        <w:rPr>
          <w:bCs/>
          <w:sz w:val="28"/>
          <w:szCs w:val="28"/>
        </w:rPr>
        <w:t xml:space="preserve">ї, </w:t>
      </w:r>
      <w:r>
        <w:rPr>
          <w:sz w:val="28"/>
          <w:szCs w:val="28"/>
        </w:rPr>
        <w:t xml:space="preserve">запобігання та протидії домашньому насильству та/або насильству за ознакою статі, забезпечення гендерної рівності та протидії торгівлі людьми на 2022-2025 рр.  </w:t>
      </w:r>
      <w:r w:rsidRPr="00DB1473">
        <w:rPr>
          <w:sz w:val="28"/>
          <w:szCs w:val="28"/>
        </w:rPr>
        <w:t xml:space="preserve"> </w:t>
      </w:r>
      <w:r w:rsidRPr="004753B9">
        <w:rPr>
          <w:bCs/>
          <w:sz w:val="28"/>
          <w:szCs w:val="28"/>
        </w:rPr>
        <w:t xml:space="preserve"> з</w:t>
      </w:r>
      <w:r>
        <w:rPr>
          <w:bCs/>
          <w:sz w:val="28"/>
          <w:szCs w:val="28"/>
        </w:rPr>
        <w:t>атверджена рішенням виконавчого комітету  від 04 серпня 2022 року № 315.</w:t>
      </w:r>
      <w:r w:rsidRPr="004753B9">
        <w:rPr>
          <w:bCs/>
          <w:sz w:val="28"/>
          <w:szCs w:val="28"/>
        </w:rPr>
        <w:t xml:space="preserve"> </w:t>
      </w:r>
    </w:p>
    <w:p w14:paraId="3C4D2C56" w14:textId="77777777" w:rsidR="003E4228" w:rsidRPr="00685D4F" w:rsidRDefault="003E4228" w:rsidP="00685D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5D4F">
        <w:rPr>
          <w:rFonts w:ascii="Times New Roman" w:hAnsi="Times New Roman"/>
          <w:sz w:val="28"/>
          <w:szCs w:val="28"/>
          <w:lang w:val="uk-UA"/>
        </w:rPr>
        <w:t xml:space="preserve">Метою програми є створення правових і соціальних умов для належного розвитку сім’ї, запобігання та протидії домашньому насильству, торгівлі людьми, створення умов впровадження гендерних підходів у сфери життєдіяльності суспільства. </w:t>
      </w:r>
    </w:p>
    <w:p w14:paraId="77AABE06" w14:textId="77777777" w:rsidR="003E4228" w:rsidRDefault="003E4228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Підтримка сім</w:t>
      </w:r>
      <w:r w:rsidRPr="00685D4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ї включає в себе підвищення престижу сім</w:t>
      </w:r>
      <w:r w:rsidRPr="00685D4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ї, популяризацію традиційних сімейних цінностей та національних родинних традицій, підтримку соціально-вразливих категорій сімей, формування засад відповідального батьківства, попередження раннього соціального сирітства, профілактику девіантного материнства.</w:t>
      </w:r>
    </w:p>
    <w:p w14:paraId="6C48E3C3" w14:textId="77777777" w:rsidR="003E4228" w:rsidRDefault="003E4228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Запобігання та протидія домашньому насильству включає в себе забезпечення координації та ефективної взаємодії спеціально уповноважених органів та установ, що здійснюють заходи у сфері запобігання та протидії домашньому насильству, підвищення рівня поінформованості населення про форми, прояви, причини і наслідки домашнього насильства та/або насильства за ознакою статі, формування у суспільстві нетерпимого ставлення до насильницької моделі поведінки, надання допомоги та захисту постраждалим особам, забезпечення діяльності спеціалізованих служб підтримки осіб, постраждалих від домашнього насильства та насильства за ознакою статі. </w:t>
      </w:r>
    </w:p>
    <w:p w14:paraId="4356AC25" w14:textId="77777777" w:rsidR="003E4228" w:rsidRDefault="003E4228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Протидія торгівлі людьми передбачає підвищення рівня усвідомлення проблеми торгівлі людьми, сприяння самоідентифікації постраждалих осіб та обізнаності населення.</w:t>
      </w:r>
    </w:p>
    <w:p w14:paraId="6F16EE77" w14:textId="77777777" w:rsidR="003E4228" w:rsidRPr="00A51E54" w:rsidRDefault="003E4228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Забезпечення рівних прав та можливостей жінок і чоловіків передбачає формування гендерної компетентності представників різних сфер суспільства. </w:t>
      </w:r>
    </w:p>
    <w:p w14:paraId="5DC74211" w14:textId="77777777" w:rsidR="003E4228" w:rsidRPr="00A51E54" w:rsidRDefault="003E4228" w:rsidP="00685D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03E6350" w14:textId="77777777" w:rsidR="003E4228" w:rsidRDefault="003E4228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</w:p>
    <w:p w14:paraId="3474C570" w14:textId="77777777" w:rsidR="003E4228" w:rsidRDefault="003E4228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>Начальник управління</w:t>
      </w:r>
    </w:p>
    <w:p w14:paraId="7EC71733" w14:textId="77777777" w:rsidR="003E4228" w:rsidRPr="00337163" w:rsidRDefault="003E4228" w:rsidP="00337163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>с</w:t>
      </w:r>
      <w:r w:rsidRPr="00337163">
        <w:rPr>
          <w:sz w:val="28"/>
          <w:szCs w:val="28"/>
        </w:rPr>
        <w:t>оціал</w:t>
      </w:r>
      <w:r>
        <w:rPr>
          <w:sz w:val="28"/>
          <w:szCs w:val="28"/>
        </w:rPr>
        <w:t>ьної та ветеранської політики</w:t>
      </w:r>
      <w:r w:rsidRPr="0033716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Валентина ЖУРАВСЬКА</w:t>
      </w:r>
      <w:r w:rsidRPr="00337163">
        <w:rPr>
          <w:sz w:val="28"/>
          <w:szCs w:val="28"/>
        </w:rPr>
        <w:t xml:space="preserve">              </w:t>
      </w:r>
    </w:p>
    <w:sectPr w:rsidR="003E4228" w:rsidRPr="00337163" w:rsidSect="0045129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435A10"/>
    <w:multiLevelType w:val="hybridMultilevel"/>
    <w:tmpl w:val="2C04FD64"/>
    <w:lvl w:ilvl="0" w:tplc="F7A042E2">
      <w:start w:val="1"/>
      <w:numFmt w:val="decimal"/>
      <w:lvlText w:val="%1)"/>
      <w:lvlJc w:val="left"/>
      <w:pPr>
        <w:ind w:left="109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888758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D11"/>
    <w:rsid w:val="000142AC"/>
    <w:rsid w:val="00015776"/>
    <w:rsid w:val="00053668"/>
    <w:rsid w:val="000B7E39"/>
    <w:rsid w:val="000E3E65"/>
    <w:rsid w:val="0010415E"/>
    <w:rsid w:val="0010469D"/>
    <w:rsid w:val="00176945"/>
    <w:rsid w:val="00197E1A"/>
    <w:rsid w:val="002B0A7C"/>
    <w:rsid w:val="002C584B"/>
    <w:rsid w:val="00311C25"/>
    <w:rsid w:val="00321621"/>
    <w:rsid w:val="00335967"/>
    <w:rsid w:val="00337163"/>
    <w:rsid w:val="00342D11"/>
    <w:rsid w:val="00381149"/>
    <w:rsid w:val="003E4228"/>
    <w:rsid w:val="00451297"/>
    <w:rsid w:val="004753B9"/>
    <w:rsid w:val="004A3C10"/>
    <w:rsid w:val="004A7E50"/>
    <w:rsid w:val="00522794"/>
    <w:rsid w:val="00651601"/>
    <w:rsid w:val="00685D4F"/>
    <w:rsid w:val="00691029"/>
    <w:rsid w:val="006A56C5"/>
    <w:rsid w:val="006E476A"/>
    <w:rsid w:val="00710951"/>
    <w:rsid w:val="00796DC2"/>
    <w:rsid w:val="007C39DD"/>
    <w:rsid w:val="00816664"/>
    <w:rsid w:val="009416A7"/>
    <w:rsid w:val="00950A55"/>
    <w:rsid w:val="009B713F"/>
    <w:rsid w:val="00A2315C"/>
    <w:rsid w:val="00A51E54"/>
    <w:rsid w:val="00A94B56"/>
    <w:rsid w:val="00B27A0B"/>
    <w:rsid w:val="00B54AF1"/>
    <w:rsid w:val="00CC4447"/>
    <w:rsid w:val="00D44FCE"/>
    <w:rsid w:val="00DB1473"/>
    <w:rsid w:val="00E042C5"/>
    <w:rsid w:val="00E70D46"/>
    <w:rsid w:val="00EB44F3"/>
    <w:rsid w:val="00F162C5"/>
    <w:rsid w:val="00F16E96"/>
    <w:rsid w:val="00F20A49"/>
    <w:rsid w:val="00FB0602"/>
    <w:rsid w:val="00FE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E94897"/>
  <w15:docId w15:val="{C746395D-8FDA-4D26-8298-CC99965B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7E1A"/>
    <w:pPr>
      <w:spacing w:after="160" w:line="259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35967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rsid w:val="004753B9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-7"/>
      <w:sz w:val="24"/>
      <w:szCs w:val="24"/>
      <w:lang w:val="uk-UA" w:eastAsia="ru-RU"/>
    </w:rPr>
  </w:style>
  <w:style w:type="character" w:customStyle="1" w:styleId="a5">
    <w:name w:val="Основний текст Знак"/>
    <w:basedOn w:val="a0"/>
    <w:link w:val="a4"/>
    <w:uiPriority w:val="99"/>
    <w:semiHidden/>
    <w:locked/>
    <w:rsid w:val="004753B9"/>
    <w:rPr>
      <w:rFonts w:ascii="Times New Roman" w:hAnsi="Times New Roman" w:cs="Times New Roman"/>
      <w:spacing w:val="-7"/>
      <w:sz w:val="24"/>
      <w:szCs w:val="24"/>
      <w:shd w:val="clear" w:color="auto" w:fill="FFFFFF"/>
      <w:lang w:val="uk-UA" w:eastAsia="ru-RU"/>
    </w:rPr>
  </w:style>
  <w:style w:type="paragraph" w:styleId="2">
    <w:name w:val="Body Text 2"/>
    <w:basedOn w:val="a"/>
    <w:link w:val="20"/>
    <w:uiPriority w:val="99"/>
    <w:rsid w:val="004753B9"/>
    <w:pPr>
      <w:spacing w:after="120" w:line="48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uiPriority w:val="99"/>
    <w:locked/>
    <w:rsid w:val="004753B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48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1466</Words>
  <Characters>837</Characters>
  <Application>Microsoft Office Word</Application>
  <DocSecurity>0</DocSecurity>
  <Lines>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User10</cp:lastModifiedBy>
  <cp:revision>2</cp:revision>
  <cp:lastPrinted>2024-02-09T09:38:00Z</cp:lastPrinted>
  <dcterms:created xsi:type="dcterms:W3CDTF">2025-01-30T11:55:00Z</dcterms:created>
  <dcterms:modified xsi:type="dcterms:W3CDTF">2025-01-30T11:55:00Z</dcterms:modified>
</cp:coreProperties>
</file>